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007805" w:rsidRPr="00007805" w:rsidTr="00263808">
        <w:trPr>
          <w:trHeight w:val="1833"/>
          <w:tblCellSpacing w:w="0" w:type="dxa"/>
        </w:trPr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007805" w:rsidRPr="0048091E" w:rsidRDefault="00007805" w:rsidP="004809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4809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выбрать правильную игрушку для ребёнка.</w:t>
            </w:r>
          </w:p>
          <w:p w:rsidR="00007805" w:rsidRDefault="00007805" w:rsidP="0000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Прилавки детских магазинов сегодня ломятся от "развивающих" и "обучающих" игрушек. Но как маме узнать, какие из них действительно помогут ее ребенку в обучении и при этом будут достаточно увлекательными, чтобы удержать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внимание более пяти минут?</w:t>
            </w:r>
          </w:p>
          <w:p w:rsidR="00007805" w:rsidRDefault="00007805" w:rsidP="0000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Лучшими обучающими игрушками являются те, которые созданы для развития конкретных навыков, а не те, которые якобы "ускоряют или улучшают обучение". Подобные заявления являются слишком общими, чтобы принести какую-то пользу. Любой опыт, получаемый ребенком,  развивает его мозг. И ключ к успешному развитию - это освоение как можно большего числа отдельных навыков, которые, в конечном счете, будут использов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аться на протяжении всей жизни. </w:t>
            </w:r>
          </w:p>
          <w:p w:rsidR="00007805" w:rsidRDefault="00007805" w:rsidP="0000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Но вернемся к первоначальному вопросу: как выбрать? Родители часто полагают, что обучающие игрушки так или иначе связаны с начальной школой. Но их образовательная ценность намного шире, чем обучение ребенка алфавиту или элементарному счёту.  Разнообразные игры дают детям возможность изучать физические, социальные, творческие и интеллектуальные навыки. Например, разыгрывая мини-сценки или притворяясь кем-нибудь, дети развивают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чь и воображение, необходимые в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последствии для чтения и письма. Конструктор помогает улучшить мелкую моторику рук и сообразительность, а также способность прочитать и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едовать указаниям шаг за шагом.</w:t>
            </w:r>
          </w:p>
          <w:p w:rsidR="00007805" w:rsidRDefault="00007805" w:rsidP="0000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Шесть категорий игр, которые могут помочь ребенку:</w:t>
            </w: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Конструкторы разной сложности.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Развивают пространственное воображение и умение придерживаться поставленной задачи. При покупке обращайте внимание на рекомендуемый возраст ребенка.</w:t>
            </w:r>
          </w:p>
          <w:p w:rsidR="00007805" w:rsidRDefault="00007805" w:rsidP="0030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Наборы для творчества.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Способствуют невербальному самовыражению. Благодаря им ребенок познает цвета и их комбинации.</w:t>
            </w:r>
          </w:p>
          <w:p w:rsidR="00007805" w:rsidRDefault="00007805" w:rsidP="0030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Домашний театр.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 xml:space="preserve"> Это - пища для детского воображения и развития речи. </w:t>
            </w:r>
          </w:p>
          <w:p w:rsidR="00007805" w:rsidRDefault="00007805" w:rsidP="0030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Настольные игры.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 xml:space="preserve"> Учат считать и соперничать.</w:t>
            </w:r>
          </w:p>
          <w:p w:rsidR="00007805" w:rsidRDefault="00007805" w:rsidP="0030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 Спортивное оборудование.</w:t>
            </w:r>
            <w:r w:rsidRPr="00007805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игры  - очень важная часть обучения ребенка. Они развивают координацию, способствуют укреплению мышечного корсета, воспитывают дух командной и честной игры. </w:t>
            </w:r>
          </w:p>
          <w:p w:rsidR="00007805" w:rsidRPr="00007805" w:rsidRDefault="00007805" w:rsidP="0030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6. </w:t>
            </w:r>
            <w:proofErr w:type="spellStart"/>
            <w:r w:rsidRPr="000078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Пазлы</w:t>
            </w:r>
            <w:proofErr w:type="spellEnd"/>
            <w:r w:rsidRPr="00007805">
              <w:rPr>
                <w:rFonts w:ascii="Times New Roman" w:hAnsi="Times New Roman" w:cs="Times New Roman"/>
                <w:sz w:val="28"/>
                <w:szCs w:val="28"/>
              </w:rPr>
              <w:t>. Ребенок учится находить внешние различия и соответствия и развивает усидчивость.</w:t>
            </w:r>
          </w:p>
        </w:tc>
      </w:tr>
    </w:tbl>
    <w:p w:rsidR="00D538BF" w:rsidRPr="00007805" w:rsidRDefault="00D538BF" w:rsidP="00007805"/>
    <w:sectPr w:rsidR="00D538BF" w:rsidRPr="00007805" w:rsidSect="0026380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05"/>
    <w:rsid w:val="00007805"/>
    <w:rsid w:val="00263808"/>
    <w:rsid w:val="00276482"/>
    <w:rsid w:val="0048091E"/>
    <w:rsid w:val="00743A5C"/>
    <w:rsid w:val="00A34FF5"/>
    <w:rsid w:val="00D5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0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07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0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805"/>
    <w:rPr>
      <w:b/>
      <w:bCs/>
    </w:rPr>
  </w:style>
  <w:style w:type="character" w:customStyle="1" w:styleId="apple-converted-space">
    <w:name w:val="apple-converted-space"/>
    <w:basedOn w:val="a0"/>
    <w:rsid w:val="00007805"/>
  </w:style>
  <w:style w:type="character" w:styleId="a5">
    <w:name w:val="Emphasis"/>
    <w:basedOn w:val="a0"/>
    <w:uiPriority w:val="20"/>
    <w:qFormat/>
    <w:rsid w:val="000078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80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07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0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805"/>
    <w:rPr>
      <w:b/>
      <w:bCs/>
    </w:rPr>
  </w:style>
  <w:style w:type="character" w:customStyle="1" w:styleId="apple-converted-space">
    <w:name w:val="apple-converted-space"/>
    <w:basedOn w:val="a0"/>
    <w:rsid w:val="00007805"/>
  </w:style>
  <w:style w:type="character" w:styleId="a5">
    <w:name w:val="Emphasis"/>
    <w:basedOn w:val="a0"/>
    <w:uiPriority w:val="20"/>
    <w:qFormat/>
    <w:rsid w:val="000078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Магнат</cp:lastModifiedBy>
  <cp:revision>2</cp:revision>
  <dcterms:created xsi:type="dcterms:W3CDTF">2018-05-24T09:18:00Z</dcterms:created>
  <dcterms:modified xsi:type="dcterms:W3CDTF">2018-05-24T09:18:00Z</dcterms:modified>
</cp:coreProperties>
</file>